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E4" w:rsidRDefault="007365F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412093</wp:posOffset>
            </wp:positionH>
            <wp:positionV relativeFrom="paragraph">
              <wp:posOffset>75565</wp:posOffset>
            </wp:positionV>
            <wp:extent cx="8992235" cy="64808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64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42E4" w:rsidSect="0073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F1"/>
    <w:rsid w:val="007365F1"/>
    <w:rsid w:val="00E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5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古谷農産</dc:creator>
  <cp:lastModifiedBy>古谷農産</cp:lastModifiedBy>
  <cp:revision>1</cp:revision>
  <dcterms:created xsi:type="dcterms:W3CDTF">2012-07-28T06:12:00Z</dcterms:created>
  <dcterms:modified xsi:type="dcterms:W3CDTF">2012-07-28T06:15:00Z</dcterms:modified>
</cp:coreProperties>
</file>